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D6114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40121A">
        <w:rPr>
          <w:rFonts w:ascii="Arial Narrow" w:hAnsi="Arial Narrow" w:cs="Arial"/>
          <w:sz w:val="20"/>
          <w:szCs w:val="20"/>
        </w:rPr>
        <w:t>259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E02733">
        <w:rPr>
          <w:rFonts w:ascii="Arial Narrow" w:hAnsi="Arial Narrow" w:cs="Arial"/>
          <w:sz w:val="20"/>
          <w:szCs w:val="20"/>
        </w:rPr>
        <w:t>0</w:t>
      </w:r>
      <w:r w:rsidR="0040121A">
        <w:rPr>
          <w:rFonts w:ascii="Arial Narrow" w:hAnsi="Arial Narrow" w:cs="Arial"/>
          <w:sz w:val="20"/>
          <w:szCs w:val="20"/>
        </w:rPr>
        <w:t>6/2021</w:t>
      </w:r>
      <w:bookmarkStart w:id="0" w:name="_GoBack"/>
      <w:bookmarkEnd w:id="0"/>
    </w:p>
    <w:p w:rsidR="00462EB6" w:rsidRPr="0029646F" w:rsidRDefault="00462EB6" w:rsidP="006121EC">
      <w:pPr>
        <w:jc w:val="right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4D6114">
        <w:rPr>
          <w:rFonts w:ascii="Arial Narrow" w:hAnsi="Arial Narrow" w:cs="Arial"/>
          <w:b/>
          <w:sz w:val="20"/>
          <w:szCs w:val="20"/>
        </w:rPr>
        <w:t>31</w:t>
      </w:r>
      <w:r w:rsidR="006121EC">
        <w:rPr>
          <w:rFonts w:ascii="Arial Narrow" w:hAnsi="Arial Narrow" w:cs="Arial"/>
          <w:b/>
          <w:sz w:val="20"/>
          <w:szCs w:val="20"/>
        </w:rPr>
        <w:t xml:space="preserve"> </w:t>
      </w:r>
      <w:r w:rsidR="00686E03" w:rsidRPr="00686E03">
        <w:rPr>
          <w:rFonts w:ascii="Arial Narrow" w:hAnsi="Arial Narrow" w:cs="Arial"/>
          <w:b/>
          <w:sz w:val="20"/>
          <w:szCs w:val="20"/>
        </w:rPr>
        <w:t>de</w:t>
      </w:r>
      <w:r w:rsidR="004D6114">
        <w:rPr>
          <w:rFonts w:ascii="Arial Narrow" w:hAnsi="Arial Narrow" w:cs="Arial"/>
          <w:b/>
          <w:sz w:val="20"/>
          <w:szCs w:val="20"/>
        </w:rPr>
        <w:t xml:space="preserve"> mayo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31041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Castañeda </w:t>
            </w:r>
            <w:r w:rsidR="001C30D3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Mejía</w:t>
            </w: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 Cesar Bonifacio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E76AD3" w:rsidRPr="0029646F" w:rsidRDefault="00354E48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Licencia laboral</w:t>
      </w:r>
    </w:p>
    <w:p w:rsidR="00E76AD3" w:rsidRPr="0029646F" w:rsidRDefault="00E76AD3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72"/>
        <w:gridCol w:w="5058"/>
        <w:gridCol w:w="2900"/>
      </w:tblGrid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Código nomina</w:t>
            </w: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</w:tr>
      <w:tr w:rsidR="00E76AD3" w:rsidRPr="0029646F" w:rsidTr="00686E03">
        <w:trPr>
          <w:trHeight w:val="349"/>
        </w:trPr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01007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Matero Ramírez Neri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01008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Otilia Díaz Enciso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Carlos Méndez Gutiérrez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Jefe de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Gabineto</w:t>
            </w:r>
            <w:proofErr w:type="spellEnd"/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Marco Antonio Díaz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Carrazco</w:t>
            </w:r>
            <w:proofErr w:type="spellEnd"/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 Desarrollo Social</w:t>
            </w:r>
          </w:p>
        </w:tc>
      </w:tr>
      <w:tr w:rsidR="00E76AD3" w:rsidRPr="0029646F" w:rsidTr="00F64DD4">
        <w:tc>
          <w:tcPr>
            <w:tcW w:w="872" w:type="dxa"/>
          </w:tcPr>
          <w:p w:rsidR="00E24DA8" w:rsidRPr="0029646F" w:rsidRDefault="00E24DA8" w:rsidP="00E24DA8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27001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Heriberto García Murillo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E24DA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Karla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Monaserrat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Garcia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Garcìa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Auxiliar Administrativo</w:t>
            </w:r>
          </w:p>
        </w:tc>
      </w:tr>
    </w:tbl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4D6114">
        <w:rPr>
          <w:rFonts w:ascii="Arial Narrow" w:hAnsi="Arial Narrow" w:cs="Arial"/>
          <w:sz w:val="20"/>
          <w:szCs w:val="20"/>
          <w:lang w:val="es-ES" w:eastAsia="es-ES"/>
        </w:rPr>
        <w:t>junio 07</w:t>
      </w:r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121A"/>
    <w:rsid w:val="00403C3B"/>
    <w:rsid w:val="0044226B"/>
    <w:rsid w:val="00462EB6"/>
    <w:rsid w:val="004D60CC"/>
    <w:rsid w:val="004D6114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04001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318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69</cp:revision>
  <cp:lastPrinted>2021-03-09T15:30:00Z</cp:lastPrinted>
  <dcterms:created xsi:type="dcterms:W3CDTF">2020-02-26T16:03:00Z</dcterms:created>
  <dcterms:modified xsi:type="dcterms:W3CDTF">2021-06-08T19:13:00Z</dcterms:modified>
</cp:coreProperties>
</file>